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16" w:rsidRDefault="00855316"/>
    <w:p w:rsidR="0073153E" w:rsidRDefault="0073153E"/>
    <w:p w:rsidR="0073153E" w:rsidRPr="0073153E" w:rsidRDefault="0073153E" w:rsidP="0073153E">
      <w:pPr>
        <w:spacing w:after="450" w:line="540" w:lineRule="atLeast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73153E"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  <w:t>И вновь беда...</w:t>
      </w:r>
    </w:p>
    <w:p w:rsidR="0073153E" w:rsidRPr="0073153E" w:rsidRDefault="0073153E" w:rsidP="0073153E">
      <w:pPr>
        <w:spacing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4152900" cy="2371725"/>
            <wp:effectExtent l="19050" t="0" r="0" b="0"/>
            <wp:docPr id="1" name="Рисунок 1" descr="И вновь беда...">
              <a:hlinkClick xmlns:a="http://schemas.openxmlformats.org/drawingml/2006/main" r:id="rId5" tooltip="&quot;И вновь бед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 вновь беда...">
                      <a:hlinkClick r:id="rId5" tooltip="&quot;И вновь бед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3E" w:rsidRPr="0073153E" w:rsidRDefault="0073153E" w:rsidP="0073153E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Зимой, в холода, труднее сохранить тепло в доме, и жители частного сектора всё активнее топят печи. Если забота о домашнем уюте становится первостепенной проблемой, то вопросы соблюдения правил безопасности для многих из них отходит на второй план. В результате беспечности граждан уничтожается не только годами нажитое имущество, но и гибнут люди. Так, в минувшие сутки на территории Алтайского края было зарегистрировано 19 пожаров, на которых погибли три человека.</w:t>
      </w:r>
    </w:p>
    <w:p w:rsidR="0073153E" w:rsidRPr="0073153E" w:rsidRDefault="0073153E" w:rsidP="0073153E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3153E">
        <w:rPr>
          <w:rFonts w:ascii="inherit" w:eastAsia="Times New Roman" w:hAnsi="inherit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Утром 12 января на одном из частных подворий села </w:t>
      </w:r>
      <w:proofErr w:type="spellStart"/>
      <w:r w:rsidRPr="0073153E">
        <w:rPr>
          <w:rFonts w:ascii="inherit" w:eastAsia="Times New Roman" w:hAnsi="inherit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Верх-Бехтемир</w:t>
      </w:r>
      <w:proofErr w:type="spellEnd"/>
      <w:r w:rsidRPr="0073153E">
        <w:rPr>
          <w:rFonts w:ascii="inherit" w:eastAsia="Times New Roman" w:hAnsi="inherit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153E">
        <w:rPr>
          <w:rFonts w:ascii="inherit" w:eastAsia="Times New Roman" w:hAnsi="inherit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Бийского</w:t>
      </w:r>
      <w:proofErr w:type="spellEnd"/>
      <w:r w:rsidRPr="0073153E">
        <w:rPr>
          <w:rFonts w:ascii="inherit" w:eastAsia="Times New Roman" w:hAnsi="inherit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района произошел пожар в жилом доме, в результате которого погиб мужчина, 1978 г. рождения. Возгорание на площади 1 кв. метра было ликвидировано до прибытия пожарной охраны. Площадь пожара невелика, но уже ничто не вернет человеческой жизни. Причина случившегося устанавливается.</w:t>
      </w:r>
    </w:p>
    <w:p w:rsidR="0073153E" w:rsidRPr="0073153E" w:rsidRDefault="0073153E" w:rsidP="0073153E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В этот же день в районном центре </w:t>
      </w:r>
      <w:proofErr w:type="spellStart"/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Тогул</w:t>
      </w:r>
      <w:proofErr w:type="spellEnd"/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также произошел пожар в частном жилом доме, унесший жизнь человека. Сообщение о возгорании поступило на пульт диспетчера пожарной охраны в 11.51. На момент прибытия дежурного караула внутри строения наблюдалось задымление. Возгорание удалось ликвидировать в считанные минуты. В результате пожара поврежден пол в комнате на площади 2 кв. метров. На месте происшествия была обнаружена погибшая</w:t>
      </w:r>
      <w:r w:rsidRPr="0073153E">
        <w:rPr>
          <w:rFonts w:ascii="inherit" w:eastAsia="Times New Roman" w:hAnsi="inherit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 пожилая женщина, 1940 г. рождения. </w:t>
      </w:r>
    </w:p>
    <w:p w:rsidR="0073153E" w:rsidRPr="0073153E" w:rsidRDefault="0073153E" w:rsidP="0073153E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В 14.50 на пульт диспетчера пожарно-спасательной части города Рубцовска поступило сообщение о возгорании в частном жилом доме. По прибытию пожарных к месту вызова, внутри дома наблюдалось слабое задымление. В течени</w:t>
      </w:r>
      <w:proofErr w:type="gramStart"/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и</w:t>
      </w:r>
      <w:proofErr w:type="gramEnd"/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двух минут с момента подачи первого ствола пожар был полностью ликвидирован. В результате </w:t>
      </w:r>
      <w:proofErr w:type="gramStart"/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произошедшего</w:t>
      </w:r>
      <w:proofErr w:type="gramEnd"/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</w:t>
      </w:r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lastRenderedPageBreak/>
        <w:t>повреждена стена в комнате и домашние вещи на площади 1 кв. метр. Без признаков жизни была обнаружена хозяйка дома, 1938 г. рождения.  </w:t>
      </w:r>
    </w:p>
    <w:p w:rsidR="0073153E" w:rsidRPr="0073153E" w:rsidRDefault="0073153E" w:rsidP="0073153E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3153E">
        <w:rPr>
          <w:rFonts w:ascii="inherit" w:eastAsia="Times New Roman" w:hAnsi="inherit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Главное управление МЧС России по Алтайскому краю напоминает, что </w:t>
      </w:r>
      <w:r w:rsidRPr="0073153E">
        <w:rPr>
          <w:rFonts w:ascii="inherit" w:eastAsia="Times New Roman" w:hAnsi="inherit" w:cs="Times New Roman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при эксплуатации печного отопления запрещается</w:t>
      </w:r>
      <w:r w:rsidRPr="0073153E">
        <w:rPr>
          <w:rFonts w:ascii="inherit" w:eastAsia="Times New Roman" w:hAnsi="inherit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:</w:t>
      </w:r>
    </w:p>
    <w:p w:rsidR="0073153E" w:rsidRPr="0073153E" w:rsidRDefault="0073153E" w:rsidP="0073153E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самовольно устанавливать в жилом доме временные печи кустарного производства, металлические печи, не отвечающие требованиям пожарной безопасности;</w:t>
      </w:r>
    </w:p>
    <w:p w:rsidR="0073153E" w:rsidRPr="0073153E" w:rsidRDefault="0073153E" w:rsidP="0073153E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хранить на печи и рядом с ней сгораемые материалы;</w:t>
      </w:r>
    </w:p>
    <w:p w:rsidR="0073153E" w:rsidRPr="0073153E" w:rsidRDefault="0073153E" w:rsidP="0073153E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применять горючие и легковоспламеняющиеся жидкости при растопке печи (бензин, керосин и т.п.);</w:t>
      </w:r>
    </w:p>
    <w:p w:rsidR="0073153E" w:rsidRPr="0073153E" w:rsidRDefault="0073153E" w:rsidP="0073153E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топить углем, коксом и газом печи, не предназначенные для этих видов топлива;</w:t>
      </w:r>
    </w:p>
    <w:p w:rsidR="0073153E" w:rsidRPr="0073153E" w:rsidRDefault="0073153E" w:rsidP="0073153E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- выбрасывать </w:t>
      </w:r>
      <w:proofErr w:type="spellStart"/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незатушенную</w:t>
      </w:r>
      <w:proofErr w:type="spellEnd"/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золу и угли вблизи деревянных строений;</w:t>
      </w:r>
    </w:p>
    <w:p w:rsidR="0073153E" w:rsidRPr="0073153E" w:rsidRDefault="0073153E" w:rsidP="0073153E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оставлять без присмотра топящиеся печи, а также доверять присмотр несовершеннолетним детям;</w:t>
      </w:r>
    </w:p>
    <w:p w:rsidR="0073153E" w:rsidRPr="0073153E" w:rsidRDefault="0073153E" w:rsidP="0073153E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использовать вентиляционные и газовые каналы в качестве дымоходов;</w:t>
      </w:r>
    </w:p>
    <w:p w:rsidR="0073153E" w:rsidRPr="0073153E" w:rsidRDefault="0073153E" w:rsidP="0073153E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3153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перекаливать печи.</w:t>
      </w:r>
    </w:p>
    <w:p w:rsidR="0073153E" w:rsidRPr="0073153E" w:rsidRDefault="0073153E" w:rsidP="0073153E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3153E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владельцы частных домов! Обязательно проверьте исправность печей, электрооборудования и проводки! Будьте осторожны и осмотрительны! В</w:t>
      </w:r>
      <w:r w:rsidRPr="0073153E">
        <w:rPr>
          <w:rFonts w:ascii="inherit" w:eastAsia="Times New Roman" w:hAnsi="inherit" w:cs="Times New Roman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 целях обеспечения пожарной безопасности важно уделить внимание тем, кто живёт по соседству. Возможно, среди ваших соседей есть те, кому нужна помощь: социально неблагополучные семьи, инвалиды, одинокие пожилые люди. Уделите им должное внимание, не допустите трагедии! Соблюдайте правила пожарной безопасности!  </w:t>
      </w:r>
    </w:p>
    <w:p w:rsidR="0073153E" w:rsidRPr="0073153E" w:rsidRDefault="0073153E" w:rsidP="0073153E">
      <w:pPr>
        <w:spacing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3153E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      </w:t>
      </w:r>
    </w:p>
    <w:p w:rsidR="0073153E" w:rsidRPr="0073153E" w:rsidRDefault="0073153E" w:rsidP="00731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7315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315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"https://22.mchs.gov.ru/uploads/resize_cache/news/2021-01-13/uchastilis-sluchai-pozharov-v-zhile-s-gibelyu-lyudey_1610504983182466666__2000x2000__watermark.jpg" \o "И вновь беда..." </w:instrText>
      </w:r>
      <w:r w:rsidRPr="007315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3153E" w:rsidRPr="0073153E" w:rsidRDefault="0073153E" w:rsidP="00731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>
            <wp:extent cx="5057775" cy="3209925"/>
            <wp:effectExtent l="19050" t="0" r="9525" b="0"/>
            <wp:docPr id="2" name="Рисунок 2" descr="И вновь беда...">
              <a:hlinkClick xmlns:a="http://schemas.openxmlformats.org/drawingml/2006/main" r:id="rId7" tooltip="&quot;И вновь бед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 вновь беда...">
                      <a:hlinkClick r:id="rId7" tooltip="&quot;И вновь бед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5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3153E" w:rsidRPr="0073153E" w:rsidRDefault="0073153E" w:rsidP="00731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7315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315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"https://22.mchs.gov.ru/uploads/resize_cache/news/2021-01-13/uchastilis-sluchai-pozharov-v-zhile-s-gibelyu-lyudey_1610505057722634829__2000x2000__watermark.jpg" \o "И вновь беда..." </w:instrText>
      </w:r>
      <w:r w:rsidRPr="007315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3153E" w:rsidRPr="0073153E" w:rsidRDefault="0073153E" w:rsidP="00731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4848225" cy="3448050"/>
            <wp:effectExtent l="19050" t="0" r="9525" b="0"/>
            <wp:docPr id="3" name="Рисунок 3" descr="И вновь беда...">
              <a:hlinkClick xmlns:a="http://schemas.openxmlformats.org/drawingml/2006/main" r:id="rId9" tooltip="&quot;И вновь бед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 вновь беда...">
                      <a:hlinkClick r:id="rId9" tooltip="&quot;И вновь бед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5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3153E" w:rsidRDefault="0073153E" w:rsidP="0073153E"/>
    <w:sectPr w:rsidR="0073153E" w:rsidSect="0085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826B5"/>
    <w:multiLevelType w:val="multilevel"/>
    <w:tmpl w:val="BA5C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153E"/>
    <w:rsid w:val="0073153E"/>
    <w:rsid w:val="0085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16"/>
  </w:style>
  <w:style w:type="paragraph" w:styleId="1">
    <w:name w:val="heading 1"/>
    <w:basedOn w:val="a"/>
    <w:link w:val="10"/>
    <w:uiPriority w:val="9"/>
    <w:qFormat/>
    <w:rsid w:val="00731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1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1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15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15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15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15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15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29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390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20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78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3245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24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2816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85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751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2578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48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1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4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49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22.mchs.gov.ru/uploads/resize_cache/news/2021-01-13/uchastilis-sluchai-pozharov-v-zhile-s-gibelyu-lyudey_1610504983182466666__2000x2000__watermark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22.mchs.gov.ru/uploads/resize_cache/news/2021-01-13/uchastilis-sluchai-pozharov-v-zhile-s-gibelyu-lyudey_1610504956789461866__2000x200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22.mchs.gov.ru/uploads/resize_cache/news/2021-01-13/uchastilis-sluchai-pozharov-v-zhile-s-gibelyu-lyudey_1610505057722634829__2000x2000__watermar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2021-01-13T09:44:00Z</dcterms:created>
  <dcterms:modified xsi:type="dcterms:W3CDTF">2021-01-13T09:47:00Z</dcterms:modified>
</cp:coreProperties>
</file>